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ink/ink1.xml" ContentType="application/inkml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60" w:type="dxa"/>
        <w:tblBorders>
          <w:top w:val="thinThickMediumGap" w:sz="24" w:space="0" w:color="FF0000"/>
          <w:left w:val="thinThickMediumGap" w:sz="24" w:space="0" w:color="FF0000"/>
          <w:bottom w:val="thinThickMediumGap" w:sz="24" w:space="0" w:color="FF0000"/>
          <w:right w:val="thinThickMediumGap" w:sz="24" w:space="0" w:color="FF0000"/>
          <w:insideH w:val="thinThickMediumGap" w:sz="24" w:space="0" w:color="FF0000"/>
          <w:insideV w:val="thinThickMediumGap" w:sz="24" w:space="0" w:color="FF0000"/>
        </w:tblBorders>
        <w:tblLook w:val="0000"/>
      </w:tblPr>
      <w:tblGrid>
        <w:gridCol w:w="10206"/>
      </w:tblGrid>
      <w:tr w:rsidR="00A624EA" w:rsidTr="001A466C">
        <w:trPr>
          <w:trHeight w:val="15189"/>
        </w:trPr>
        <w:tc>
          <w:tcPr>
            <w:tcW w:w="10206" w:type="dxa"/>
          </w:tcPr>
          <w:p w:rsidR="00C2277F" w:rsidRDefault="00C2277F" w:rsidP="00A62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CB71DB" w:rsidRDefault="00CB71DB" w:rsidP="00A62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A624EA" w:rsidRPr="00667E34" w:rsidRDefault="00A624EA" w:rsidP="00A62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67E3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ПАМЯТКА</w:t>
            </w:r>
          </w:p>
          <w:p w:rsidR="00A624EA" w:rsidRPr="00667E34" w:rsidRDefault="00A624EA" w:rsidP="00A62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bookmarkStart w:id="0" w:name="_Hlk173420436"/>
            <w:r w:rsidRPr="00667E3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для сотрудников муниципальных организаций</w:t>
            </w:r>
          </w:p>
          <w:p w:rsidR="00A624EA" w:rsidRPr="00667E34" w:rsidRDefault="00A624EA" w:rsidP="00A62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667E3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по вопросам противодействия коррупции</w:t>
            </w:r>
          </w:p>
          <w:bookmarkEnd w:id="0"/>
          <w:p w:rsidR="00A624EA" w:rsidRPr="00371E9C" w:rsidRDefault="00A624EA" w:rsidP="00A624EA">
            <w:pPr>
              <w:spacing w:after="0" w:line="240" w:lineRule="auto"/>
              <w:ind w:left="36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624EA" w:rsidRPr="00C50C79" w:rsidRDefault="00A624EA" w:rsidP="007A558B">
            <w:pPr>
              <w:tabs>
                <w:tab w:val="left" w:pos="9393"/>
              </w:tabs>
              <w:autoSpaceDE w:val="0"/>
              <w:autoSpaceDN w:val="0"/>
              <w:adjustRightInd w:val="0"/>
              <w:spacing w:after="0" w:line="240" w:lineRule="auto"/>
              <w:ind w:left="369" w:right="314" w:firstLine="709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50C7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Коррупция:</w:t>
            </w:r>
          </w:p>
          <w:p w:rsidR="00A624EA" w:rsidRPr="00C50C79" w:rsidRDefault="00A624EA" w:rsidP="007A558B">
            <w:pPr>
              <w:tabs>
                <w:tab w:val="left" w:pos="9393"/>
              </w:tabs>
              <w:autoSpaceDE w:val="0"/>
              <w:autoSpaceDN w:val="0"/>
              <w:adjustRightInd w:val="0"/>
              <w:spacing w:after="0" w:line="240" w:lineRule="auto"/>
              <w:ind w:left="369" w:right="31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1"/>
            <w:bookmarkEnd w:id="1"/>
            <w:proofErr w:type="gramStart"/>
            <w:r w:rsidRPr="00C50C79">
              <w:rPr>
                <w:rFonts w:ascii="Times New Roman" w:hAnsi="Times New Roman" w:cs="Times New Roman"/>
                <w:sz w:val="28"/>
                <w:szCs w:val="28"/>
              </w:rPr>
      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      </w:r>
            <w:proofErr w:type="gramEnd"/>
          </w:p>
          <w:p w:rsidR="00A624EA" w:rsidRDefault="00A624EA" w:rsidP="007A558B">
            <w:pPr>
              <w:tabs>
                <w:tab w:val="left" w:pos="9393"/>
              </w:tabs>
              <w:autoSpaceDE w:val="0"/>
              <w:autoSpaceDN w:val="0"/>
              <w:adjustRightInd w:val="0"/>
              <w:spacing w:after="0" w:line="240" w:lineRule="auto"/>
              <w:ind w:left="369" w:right="31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C79">
              <w:rPr>
                <w:rFonts w:ascii="Times New Roman" w:hAnsi="Times New Roman" w:cs="Times New Roman"/>
                <w:sz w:val="28"/>
                <w:szCs w:val="28"/>
              </w:rPr>
              <w:t xml:space="preserve">б) совершение деяний, указанных </w:t>
            </w:r>
            <w:r w:rsidRPr="00C50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hyperlink w:anchor="Par1" w:history="1">
              <w:r w:rsidRPr="00C50C79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подпункте «а</w:t>
              </w:r>
            </w:hyperlink>
            <w:r w:rsidRPr="00C50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</w:t>
            </w:r>
            <w:r w:rsidRPr="00C50C79">
              <w:rPr>
                <w:rFonts w:ascii="Times New Roman" w:hAnsi="Times New Roman" w:cs="Times New Roman"/>
                <w:sz w:val="28"/>
                <w:szCs w:val="28"/>
              </w:rPr>
              <w:t>от имени или в интересах юридического лица;</w:t>
            </w:r>
          </w:p>
          <w:p w:rsidR="00A624EA" w:rsidRDefault="00A624EA" w:rsidP="007A558B">
            <w:pPr>
              <w:tabs>
                <w:tab w:val="left" w:pos="9393"/>
              </w:tabs>
              <w:autoSpaceDE w:val="0"/>
              <w:autoSpaceDN w:val="0"/>
              <w:adjustRightInd w:val="0"/>
              <w:spacing w:after="0" w:line="240" w:lineRule="auto"/>
              <w:ind w:left="36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4EA" w:rsidRDefault="00A624EA" w:rsidP="007A558B">
            <w:pPr>
              <w:tabs>
                <w:tab w:val="left" w:pos="9393"/>
              </w:tabs>
              <w:autoSpaceDE w:val="0"/>
              <w:autoSpaceDN w:val="0"/>
              <w:adjustRightInd w:val="0"/>
              <w:spacing w:after="0" w:line="240" w:lineRule="auto"/>
              <w:ind w:left="369" w:right="314"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43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Конфликт интересо</w:t>
            </w:r>
            <w:proofErr w:type="gramStart"/>
            <w:r w:rsidRPr="00ED543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в</w:t>
            </w:r>
            <w:r w:rsidRPr="00ED54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ED543E">
              <w:rPr>
                <w:rFonts w:ascii="Times New Roman" w:hAnsi="Times New Roman" w:cs="Times New Roman"/>
                <w:sz w:val="28"/>
                <w:szCs w:val="28"/>
              </w:rPr>
              <w:t xml:space="preserve">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      </w:r>
          </w:p>
          <w:p w:rsidR="00A624EA" w:rsidRPr="00C50C79" w:rsidRDefault="00A624EA" w:rsidP="007A558B">
            <w:pPr>
              <w:tabs>
                <w:tab w:val="left" w:pos="9393"/>
              </w:tabs>
              <w:autoSpaceDE w:val="0"/>
              <w:autoSpaceDN w:val="0"/>
              <w:adjustRightInd w:val="0"/>
              <w:spacing w:after="0" w:line="240" w:lineRule="auto"/>
              <w:ind w:left="36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4EA" w:rsidRDefault="00A624EA" w:rsidP="007A558B">
            <w:pPr>
              <w:tabs>
                <w:tab w:val="left" w:pos="9393"/>
              </w:tabs>
              <w:autoSpaceDE w:val="0"/>
              <w:autoSpaceDN w:val="0"/>
              <w:adjustRightInd w:val="0"/>
              <w:spacing w:after="0" w:line="240" w:lineRule="auto"/>
              <w:ind w:left="369" w:right="31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ve:AlternateContent>
      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aink">
                <w:drawing>
                  <wp:anchor distT="0" distB="0" distL="114300" distR="114300" simplePos="0" relativeHeight="251662336" behindDoc="0" locked="0" layoutInCell="1" allowOverlap="1" wp14:anchorId="1D9A26C5" wp14:editId="3DCE0D30">
                    <wp:simplePos x="0" y="0"/>
                    <wp:positionH relativeFrom="column">
                      <wp:posOffset>250950</wp:posOffset>
                    </wp:positionH>
                    <wp:positionV relativeFrom="paragraph">
                      <wp:posOffset>1652575</wp:posOffset>
                    </wp:positionV>
                    <wp:extent cx="4320" cy="13680"/>
                    <wp:effectExtent l="76200" t="76200" r="34290" b="62865"/>
                    <wp:wrapNone/>
                    <wp:docPr id="17" name="Рукописный ввод 17"/>
                    <wp:cNvGraphicFramePr/>
                    <a:graphic xmlns:a="http://schemas.openxmlformats.org/drawingml/2006/main">
                      <a:graphicData uri="http://schemas.microsoft.com/office/word/2010/wordprocessingInk">
                        <w14:contentPart bwMode="auto" r:id="rId6">
                          <w14:nvContentPartPr>
                            <w14:cNvContentPartPr/>
                          </w14:nvContentPartPr>
                          <w14:xfrm>
                            <a:off x="0" y="0"/>
                            <a:ext cx="4320" cy="13680"/>
                          </w14:xfrm>
                        </w14:contentPart>
                      </a:graphicData>
                    </a:graphic>
                  </wp:anchor>
                </w:drawing>
              </mc:Choice>
              <ve:Fallback>
                <w:r>
                  <w:rPr>
                    <w:rFonts w:ascii="Times New Roman" w:hAnsi="Times New Roman" w:cs="Times New Roman"/>
                    <w:b/>
                    <w:bCs/>
                    <w:noProof/>
                    <w:color w:val="FF0000"/>
                    <w:sz w:val="28"/>
                    <w:szCs w:val="28"/>
                    <w:lang w:eastAsia="ru-RU"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250950</wp:posOffset>
                      </wp:positionH>
                      <wp:positionV relativeFrom="paragraph">
                        <wp:posOffset>1652575</wp:posOffset>
                      </wp:positionV>
                      <wp:extent cx="4320" cy="13680"/>
                      <wp:effectExtent l="76200" t="76200" r="34290" b="62865"/>
                      <wp:wrapNone/>
                      <wp:docPr id="17" name="Рукописный ввод 1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" name="Рукописный ввод 17"/>
                              <pic:cNvPicPr/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1382" cy="7693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w:proofErr w:type="gramStart"/>
            <w:r w:rsidRPr="005C593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Личная заинтересованность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муниципальным служащим,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 (или) лица, состоящие с ним в близком родстве или свойстве, связаны имущественными, корпоративными или иными близкими отношениями.</w:t>
            </w:r>
          </w:p>
          <w:p w:rsidR="00A624EA" w:rsidRDefault="00A624EA" w:rsidP="007A558B">
            <w:pPr>
              <w:tabs>
                <w:tab w:val="left" w:pos="9393"/>
              </w:tabs>
              <w:autoSpaceDE w:val="0"/>
              <w:autoSpaceDN w:val="0"/>
              <w:adjustRightInd w:val="0"/>
              <w:spacing w:after="0" w:line="240" w:lineRule="auto"/>
              <w:ind w:left="369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4EA" w:rsidRPr="001A466C" w:rsidRDefault="00A624EA" w:rsidP="007A558B">
            <w:pPr>
              <w:tabs>
                <w:tab w:val="left" w:pos="93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A46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Организации обязаны разрабатывать и </w:t>
            </w:r>
            <w:r w:rsidRPr="001A466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принимать меры </w:t>
            </w:r>
          </w:p>
          <w:p w:rsidR="00A624EA" w:rsidRPr="001A466C" w:rsidRDefault="00A624EA" w:rsidP="007A558B">
            <w:pPr>
              <w:tabs>
                <w:tab w:val="left" w:pos="93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A466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по предупреждению коррупции</w:t>
            </w:r>
          </w:p>
          <w:p w:rsidR="00A624EA" w:rsidRPr="00C93C22" w:rsidRDefault="00A624EA" w:rsidP="007A558B">
            <w:pPr>
              <w:tabs>
                <w:tab w:val="left" w:pos="93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4EA" w:rsidRDefault="00A624EA" w:rsidP="007A558B">
            <w:pPr>
              <w:tabs>
                <w:tab w:val="left" w:pos="9393"/>
              </w:tabs>
              <w:autoSpaceDE w:val="0"/>
              <w:autoSpaceDN w:val="0"/>
              <w:adjustRightInd w:val="0"/>
              <w:spacing w:after="0" w:line="240" w:lineRule="auto"/>
              <w:ind w:left="369" w:right="314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C22">
              <w:rPr>
                <w:rFonts w:ascii="Times New Roman" w:hAnsi="Times New Roman" w:cs="Times New Roman"/>
                <w:sz w:val="28"/>
                <w:szCs w:val="28"/>
              </w:rPr>
              <w:t>Меры по предупреждению коррупции, принимаемые в организации, могут включать:</w:t>
            </w:r>
          </w:p>
          <w:p w:rsidR="00A624EA" w:rsidRPr="00C93C22" w:rsidRDefault="00A624EA" w:rsidP="007A558B">
            <w:pPr>
              <w:tabs>
                <w:tab w:val="left" w:pos="9393"/>
              </w:tabs>
              <w:autoSpaceDE w:val="0"/>
              <w:autoSpaceDN w:val="0"/>
              <w:adjustRightInd w:val="0"/>
              <w:spacing w:after="0" w:line="240" w:lineRule="auto"/>
              <w:ind w:left="369" w:right="314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C22">
              <w:rPr>
                <w:rFonts w:ascii="Times New Roman" w:hAnsi="Times New Roman" w:cs="Times New Roman"/>
                <w:sz w:val="28"/>
                <w:szCs w:val="28"/>
              </w:rPr>
              <w:t>1) определение подразделений или должностных лиц, ответственных за профилактику коррупционных и иных правонарушений;</w:t>
            </w:r>
          </w:p>
          <w:p w:rsidR="00A624EA" w:rsidRPr="00C93C22" w:rsidRDefault="00A624EA" w:rsidP="007A558B">
            <w:pPr>
              <w:tabs>
                <w:tab w:val="left" w:pos="9393"/>
              </w:tabs>
              <w:autoSpaceDE w:val="0"/>
              <w:autoSpaceDN w:val="0"/>
              <w:adjustRightInd w:val="0"/>
              <w:spacing w:after="0" w:line="240" w:lineRule="auto"/>
              <w:ind w:left="369" w:right="172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C22">
              <w:rPr>
                <w:rFonts w:ascii="Times New Roman" w:hAnsi="Times New Roman" w:cs="Times New Roman"/>
                <w:sz w:val="28"/>
                <w:szCs w:val="28"/>
              </w:rPr>
              <w:t>2) сотрудничество организации с правоохранительными органами;</w:t>
            </w:r>
          </w:p>
          <w:p w:rsidR="00A624EA" w:rsidRDefault="00A624EA" w:rsidP="007A558B">
            <w:pPr>
              <w:tabs>
                <w:tab w:val="left" w:pos="9393"/>
              </w:tabs>
              <w:autoSpaceDE w:val="0"/>
              <w:autoSpaceDN w:val="0"/>
              <w:adjustRightInd w:val="0"/>
              <w:spacing w:after="0" w:line="240" w:lineRule="auto"/>
              <w:ind w:left="369" w:right="314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C22">
              <w:rPr>
                <w:rFonts w:ascii="Times New Roman" w:hAnsi="Times New Roman" w:cs="Times New Roman"/>
                <w:sz w:val="28"/>
                <w:szCs w:val="28"/>
              </w:rPr>
              <w:t>3) разработку и внедрение в практику стандартов и процедур, направленных на обеспечение добросовестной работы организации;</w:t>
            </w:r>
          </w:p>
          <w:p w:rsidR="00322CC2" w:rsidRDefault="00322CC2" w:rsidP="00296008">
            <w:pPr>
              <w:tabs>
                <w:tab w:val="left" w:pos="9534"/>
              </w:tabs>
              <w:autoSpaceDE w:val="0"/>
              <w:autoSpaceDN w:val="0"/>
              <w:adjustRightInd w:val="0"/>
              <w:spacing w:after="0" w:line="240" w:lineRule="auto"/>
              <w:ind w:left="369" w:firstLine="5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CC2" w:rsidRDefault="00322CC2" w:rsidP="00296008">
            <w:pPr>
              <w:tabs>
                <w:tab w:val="left" w:pos="9534"/>
              </w:tabs>
              <w:autoSpaceDE w:val="0"/>
              <w:autoSpaceDN w:val="0"/>
              <w:adjustRightInd w:val="0"/>
              <w:spacing w:after="0" w:line="240" w:lineRule="auto"/>
              <w:ind w:left="369" w:firstLine="5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CC2" w:rsidRDefault="00322CC2" w:rsidP="00296008">
            <w:pPr>
              <w:tabs>
                <w:tab w:val="left" w:pos="9534"/>
              </w:tabs>
              <w:autoSpaceDE w:val="0"/>
              <w:autoSpaceDN w:val="0"/>
              <w:adjustRightInd w:val="0"/>
              <w:spacing w:after="0" w:line="240" w:lineRule="auto"/>
              <w:ind w:left="369" w:firstLine="5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4EA" w:rsidRPr="00C93C22" w:rsidRDefault="00A624EA" w:rsidP="007A558B">
            <w:pPr>
              <w:tabs>
                <w:tab w:val="left" w:pos="9534"/>
              </w:tabs>
              <w:autoSpaceDE w:val="0"/>
              <w:autoSpaceDN w:val="0"/>
              <w:adjustRightInd w:val="0"/>
              <w:spacing w:after="0" w:line="240" w:lineRule="auto"/>
              <w:ind w:left="369" w:right="314" w:firstLine="5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C22">
              <w:rPr>
                <w:rFonts w:ascii="Times New Roman" w:hAnsi="Times New Roman" w:cs="Times New Roman"/>
                <w:sz w:val="28"/>
                <w:szCs w:val="28"/>
              </w:rPr>
              <w:t>4) принятие кодекса этики и служебного поведения работников организации;</w:t>
            </w:r>
          </w:p>
          <w:p w:rsidR="00A624EA" w:rsidRPr="00C93C22" w:rsidRDefault="00A624EA" w:rsidP="00A624EA">
            <w:pPr>
              <w:autoSpaceDE w:val="0"/>
              <w:autoSpaceDN w:val="0"/>
              <w:adjustRightInd w:val="0"/>
              <w:spacing w:after="0" w:line="240" w:lineRule="auto"/>
              <w:ind w:left="369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C22">
              <w:rPr>
                <w:rFonts w:ascii="Times New Roman" w:hAnsi="Times New Roman" w:cs="Times New Roman"/>
                <w:sz w:val="28"/>
                <w:szCs w:val="28"/>
              </w:rPr>
              <w:t>5) предотвращение и урегулирование конфликта интересов;</w:t>
            </w:r>
          </w:p>
          <w:p w:rsidR="00A624EA" w:rsidRDefault="00A624EA" w:rsidP="007A558B">
            <w:pPr>
              <w:spacing w:after="0" w:line="240" w:lineRule="auto"/>
              <w:ind w:right="314" w:firstLine="8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C22">
              <w:rPr>
                <w:rFonts w:ascii="Times New Roman" w:hAnsi="Times New Roman" w:cs="Times New Roman"/>
                <w:sz w:val="28"/>
                <w:szCs w:val="28"/>
              </w:rPr>
              <w:t>6) недопущение составления неофициальной отчетности и использования поддельных документов.</w:t>
            </w:r>
          </w:p>
          <w:p w:rsidR="00296008" w:rsidRDefault="00296008" w:rsidP="00296008">
            <w:pPr>
              <w:spacing w:after="0" w:line="240" w:lineRule="auto"/>
              <w:ind w:firstLine="888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96008" w:rsidRDefault="00296008" w:rsidP="00296008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46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соответствии с </w:t>
            </w:r>
            <w:r w:rsidRPr="00667E34"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28"/>
                <w:szCs w:val="28"/>
              </w:rPr>
              <w:t>решением Совета городского округа г. Стерлитамак РБ от 24.08.2017 № 4-9/10з</w:t>
            </w:r>
            <w:r w:rsidR="00CB71DB" w:rsidRPr="00CB71D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r w:rsidRPr="006736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уководитель муниципального учреждения ежегодно, не позднее 30 апреля года, следующего за отчетным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представляет сведения о своих доходах, полученных за отчетный период (</w:t>
            </w:r>
            <w:r w:rsidRPr="006736A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 1 января по 31 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от всех источников (включая заработную плату, пенсии, пособия и иные выплаты), сведения об имуществе, принадлежащем ему на праве собственности,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 своих обязательствах имущественного характера по состоянию на конец отчетного периода, а также сведения о своих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обязательствах имущественного характера по состоянию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конец отчетного периода по </w:t>
            </w:r>
            <w:hyperlink r:id="rId8" w:history="1">
              <w:r w:rsidRPr="000C12A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форме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утвержденной Указом Президента РФ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      </w:r>
          </w:p>
          <w:p w:rsidR="00296008" w:rsidRDefault="00296008" w:rsidP="00296008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96008" w:rsidRPr="00BA4B4F" w:rsidRDefault="00296008" w:rsidP="00296008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CB71D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proofErr w:type="spellStart"/>
            <w:r w:rsidRPr="000679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hyperlink r:id="rId9" w:history="1">
              <w:r w:rsidRPr="00667E34">
                <w:rPr>
                  <w:rStyle w:val="a6"/>
                  <w:rFonts w:ascii="Times New Roman" w:hAnsi="Times New Roman" w:cs="Times New Roman"/>
                  <w:b/>
                  <w:bCs/>
                  <w:color w:val="833C0B" w:themeColor="accent2" w:themeShade="80"/>
                  <w:sz w:val="28"/>
                  <w:szCs w:val="28"/>
                  <w:u w:val="none"/>
                  <w:shd w:val="clear" w:color="auto" w:fill="FFFFFF"/>
                </w:rPr>
                <w:t>постановлением</w:t>
              </w:r>
              <w:proofErr w:type="spellEnd"/>
              <w:r w:rsidRPr="00667E34">
                <w:rPr>
                  <w:rStyle w:val="a6"/>
                  <w:rFonts w:ascii="Times New Roman" w:hAnsi="Times New Roman" w:cs="Times New Roman"/>
                  <w:b/>
                  <w:bCs/>
                  <w:color w:val="833C0B" w:themeColor="accent2" w:themeShade="80"/>
                  <w:sz w:val="28"/>
                  <w:szCs w:val="28"/>
                  <w:u w:val="none"/>
                  <w:shd w:val="clear" w:color="auto" w:fill="FFFFFF"/>
                </w:rPr>
                <w:t xml:space="preserve"> администрации городского округа город Стерлитамак Республики Башкортостан от 17.08.2020г. № 1669 </w:t>
              </w:r>
              <w:r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«</w:t>
              </w:r>
              <w:r w:rsidRPr="00A35897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Об утверждении Положения о порядке рассмотрения уведомлений руководителей подведомственных организаций администрации городского округа город Стерлитамак Республики Башкортостан о возникновении личной заинтересованности при исполнении должностных обязанностей, которых приводит или может привести к конфликту интересов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</w:t>
            </w:r>
            <w:r w:rsidRPr="00BA4B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уководитель организации </w:t>
            </w:r>
            <w:r w:rsidRPr="00BA4B4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обязан сообщать</w:t>
            </w:r>
            <w:r w:rsidRPr="00BA4B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 возникновении конфликта интересов, а также принимать меры</w:t>
            </w:r>
            <w:proofErr w:type="gramEnd"/>
            <w:r w:rsidRPr="00BA4B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по предотвращению или урегулированию конфликта интересов.</w:t>
            </w:r>
          </w:p>
          <w:p w:rsidR="00296008" w:rsidRPr="002536E9" w:rsidRDefault="00296008" w:rsidP="00296008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3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организации </w:t>
            </w:r>
            <w:r w:rsidRPr="00BA4B4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обязан сообщить </w:t>
            </w:r>
            <w:proofErr w:type="spellStart"/>
            <w:r w:rsidRPr="00BA4B4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работодателю</w:t>
            </w:r>
            <w:r w:rsidRPr="00253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proofErr w:type="spellEnd"/>
            <w:r w:rsidRPr="002536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возникновении личной заинтересованности при исполнении должностных обязанностей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которая приводит или может привести к конфликту интересов, </w:t>
            </w:r>
            <w:r w:rsidRPr="00BA4B4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не позднее одного рабочего дня,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следующего за днем, когда ему стало об этом известно.</w:t>
            </w:r>
          </w:p>
          <w:p w:rsidR="00296008" w:rsidRDefault="00296008" w:rsidP="00296008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7A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Сообщение оформляется в письменной </w:t>
            </w:r>
            <w:proofErr w:type="spellStart"/>
            <w:r w:rsidRPr="001307A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форме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  <w:p w:rsidR="00296008" w:rsidRDefault="00296008" w:rsidP="00296008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2CC2" w:rsidRDefault="00322CC2" w:rsidP="00296008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2CC2" w:rsidRDefault="00322CC2" w:rsidP="00296008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2CC2" w:rsidRDefault="00322CC2" w:rsidP="00296008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2CC2" w:rsidRDefault="00322CC2" w:rsidP="00296008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2CC2" w:rsidRDefault="00322CC2" w:rsidP="00296008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96008" w:rsidRDefault="00296008" w:rsidP="00296008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Правовые акты размещены на сайте администрации городского округа город Стерлитамак Республики Башкортостан </w:t>
            </w:r>
          </w:p>
          <w:p w:rsidR="00296008" w:rsidRDefault="00A971EE" w:rsidP="00296008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0" w:history="1">
              <w:r w:rsidR="00296008" w:rsidRPr="003A2A39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https://sterlitamakadm.ru/about/dependents/dokumenty/</w:t>
              </w:r>
            </w:hyperlink>
          </w:p>
          <w:p w:rsidR="00CB71DB" w:rsidRDefault="00CB71DB" w:rsidP="00296008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008" w:rsidRPr="00C87886" w:rsidRDefault="00296008" w:rsidP="00296008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886">
              <w:rPr>
                <w:rFonts w:ascii="Times New Roman" w:hAnsi="Times New Roman" w:cs="Times New Roman"/>
                <w:sz w:val="28"/>
                <w:szCs w:val="28"/>
              </w:rPr>
              <w:t xml:space="preserve">При выстраивании в организации системы мер по предотвращению, выявлению и урегулированию конфликта интересов рекомендуется разработать отдельное </w:t>
            </w:r>
            <w:r w:rsidRPr="00C8788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положение о регулировании конфликта </w:t>
            </w:r>
            <w:proofErr w:type="spellStart"/>
            <w:r w:rsidRPr="00C8788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интересов</w:t>
            </w:r>
            <w:r w:rsidRPr="00C8788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C87886">
              <w:rPr>
                <w:rFonts w:ascii="Times New Roman" w:hAnsi="Times New Roman" w:cs="Times New Roman"/>
                <w:sz w:val="28"/>
                <w:szCs w:val="28"/>
              </w:rPr>
              <w:t xml:space="preserve"> утвердить его либо в качестве приложения к </w:t>
            </w:r>
            <w:proofErr w:type="spellStart"/>
            <w:r w:rsidRPr="00C87886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C87886">
              <w:rPr>
                <w:rFonts w:ascii="Times New Roman" w:hAnsi="Times New Roman" w:cs="Times New Roman"/>
                <w:sz w:val="28"/>
                <w:szCs w:val="28"/>
              </w:rPr>
              <w:t xml:space="preserve"> политике организации, либо в качестве отдельного локального нормативного акта.</w:t>
            </w:r>
          </w:p>
          <w:p w:rsidR="00296008" w:rsidRDefault="00296008" w:rsidP="00296008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положения следует распространить </w:t>
            </w:r>
            <w:r w:rsidRPr="002801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на всех работников организации вне зависимости от уровня занимаемой должности.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этом случае соответствующие положения нужно включить </w:t>
            </w:r>
            <w:r w:rsidRPr="002801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те</w:t>
            </w:r>
            <w:proofErr w:type="gramStart"/>
            <w:r w:rsidRPr="002801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кст тр</w:t>
            </w:r>
            <w:proofErr w:type="gramEnd"/>
            <w:r w:rsidRPr="0028013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удовых договоров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6008" w:rsidRDefault="00296008" w:rsidP="00296008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008" w:rsidRDefault="00296008" w:rsidP="00296008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должны учитывать положения </w:t>
            </w:r>
            <w:hyperlink r:id="rId11" w:history="1">
              <w:r w:rsidRPr="002D0905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статьи 12</w:t>
              </w:r>
            </w:hyperlink>
            <w:r w:rsidRPr="002D09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едерального закона «О противодействии коррупции», устанавливающие </w:t>
            </w:r>
            <w:r w:rsidRPr="002E4E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ограничения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гражданина, замещавшего должность государственной или муниципальной службы, </w:t>
            </w:r>
            <w:r w:rsidRPr="002E4E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 заключении им трудового или гражданско-правового договора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6008" w:rsidRPr="004C44A5" w:rsidRDefault="00296008" w:rsidP="00296008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частности, работодатель </w:t>
            </w:r>
            <w:r w:rsidRPr="00C75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 заключении трудового или гражданско-правового договора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(гражданско-правовых договоров) на выполнение работ (оказание услуг) в </w:t>
            </w:r>
            <w:r w:rsidRPr="00C75E2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течение месяца стоимостью более ста тысяч </w:t>
            </w:r>
            <w:proofErr w:type="spellStart"/>
            <w:r w:rsidRPr="00C75E2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гражданином, </w:t>
            </w:r>
            <w:r w:rsidRPr="00C75E2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замещавшим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  <w:r w:rsidRPr="002E54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12" w:history="1">
              <w:r w:rsidRPr="002E542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перечень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которых устанавливается нормативными правовыми актами Российской Федерации, </w:t>
            </w:r>
            <w:r w:rsidRPr="00C75E2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в течение двух </w:t>
            </w:r>
            <w:proofErr w:type="spellStart"/>
            <w:r w:rsidRPr="00C75E2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увольнения с муниципальной службы </w:t>
            </w:r>
            <w:r w:rsidRPr="00C75E2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обязан в десятидневный </w:t>
            </w:r>
            <w:proofErr w:type="spellStart"/>
            <w:r w:rsidRPr="00C75E2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сообщать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заключении такого договора представителю нанимателя (работодателю) муниципального служащего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последнему месту его службы в </w:t>
            </w:r>
            <w:hyperlink r:id="rId13" w:history="1">
              <w:r w:rsidRPr="00CF072B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порядке</w:t>
              </w:r>
            </w:hyperlink>
            <w:r w:rsidRPr="00CF07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устанавливаемом </w:t>
            </w:r>
            <w:r w:rsidRPr="004C44A5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C44A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21.01.2015 № 29.</w:t>
            </w:r>
          </w:p>
          <w:p w:rsidR="007A558B" w:rsidRDefault="007A558B" w:rsidP="00296008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96008" w:rsidRDefault="00296008" w:rsidP="00296008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213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Неисполнение работодателем вышеуказанной обязанности </w:t>
            </w:r>
            <w:proofErr w:type="gramStart"/>
            <w:r w:rsidRPr="00B213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является </w:t>
            </w:r>
            <w:proofErr w:type="spellStart"/>
            <w:r w:rsidRPr="00B213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правонарушениеми</w:t>
            </w:r>
            <w:proofErr w:type="spellEnd"/>
            <w:r w:rsidRPr="00B213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75E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влечет</w:t>
            </w:r>
            <w:proofErr w:type="gramEnd"/>
            <w:r w:rsidRPr="00C75E2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ответственность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предусмотренную</w:t>
            </w:r>
            <w:hyperlink r:id="rId14" w:anchor="dst3080" w:history="1">
              <w:r w:rsidRPr="00B213CD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статьей</w:t>
              </w:r>
              <w:proofErr w:type="spellEnd"/>
              <w:r w:rsidRPr="00B213CD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 xml:space="preserve"> 19.29</w:t>
              </w:r>
            </w:hyperlink>
            <w:r w:rsidRPr="00B213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Кодекса Российской Федерации об административных правонарушениях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</w:t>
            </w:r>
            <w:r w:rsidRPr="003042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виде административного штрафа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размере:</w:t>
            </w:r>
          </w:p>
          <w:p w:rsidR="00296008" w:rsidRPr="007C2847" w:rsidRDefault="00296008" w:rsidP="00296008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284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Pr="007C284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  <w:r w:rsidRPr="007C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847">
              <w:rPr>
                <w:rFonts w:ascii="Times New Roman" w:hAnsi="Times New Roman" w:cs="Times New Roman"/>
                <w:sz w:val="28"/>
                <w:szCs w:val="28"/>
              </w:rPr>
              <w:t>рублейна</w:t>
            </w:r>
            <w:proofErr w:type="spellEnd"/>
            <w:r w:rsidRPr="007C2847">
              <w:rPr>
                <w:rFonts w:ascii="Times New Roman" w:hAnsi="Times New Roman" w:cs="Times New Roman"/>
                <w:sz w:val="28"/>
                <w:szCs w:val="28"/>
              </w:rPr>
              <w:t xml:space="preserve"> граждан; </w:t>
            </w:r>
          </w:p>
          <w:p w:rsidR="00296008" w:rsidRPr="007C2847" w:rsidRDefault="00296008" w:rsidP="00296008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284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  <w:r w:rsidRPr="007C284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  <w:r w:rsidRPr="007C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847">
              <w:rPr>
                <w:rFonts w:ascii="Times New Roman" w:hAnsi="Times New Roman" w:cs="Times New Roman"/>
                <w:sz w:val="28"/>
                <w:szCs w:val="28"/>
              </w:rPr>
              <w:t>рублейна</w:t>
            </w:r>
            <w:proofErr w:type="spellEnd"/>
            <w:r w:rsidRPr="007C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Pr="007C284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должностных лиц</w:t>
              </w:r>
            </w:hyperlink>
            <w:r w:rsidRPr="007C284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96008" w:rsidRPr="007C2847" w:rsidRDefault="00296008" w:rsidP="00296008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284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  <w:r w:rsidRPr="007C284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  <w:r w:rsidRPr="007C2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847">
              <w:rPr>
                <w:rFonts w:ascii="Times New Roman" w:hAnsi="Times New Roman" w:cs="Times New Roman"/>
                <w:sz w:val="28"/>
                <w:szCs w:val="28"/>
              </w:rPr>
              <w:t>рублейна</w:t>
            </w:r>
            <w:proofErr w:type="spellEnd"/>
            <w:r w:rsidRPr="007C2847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лиц.</w:t>
            </w:r>
          </w:p>
          <w:p w:rsidR="007A558B" w:rsidRDefault="007A558B" w:rsidP="00296008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:rsidR="00296008" w:rsidRPr="00F110B1" w:rsidRDefault="00296008" w:rsidP="00296008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2F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Срок давности привлечения </w:t>
            </w:r>
            <w:r w:rsidRPr="00F1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 административной ответственности за </w:t>
            </w:r>
            <w:proofErr w:type="gramStart"/>
            <w:r w:rsidRPr="00F1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указанн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F1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</w:t>
            </w:r>
            <w:proofErr w:type="gramEnd"/>
            <w:r w:rsidRPr="00F1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правонарушения составляет </w:t>
            </w:r>
            <w:r w:rsidRPr="003042FA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6 лет.</w:t>
            </w:r>
          </w:p>
          <w:p w:rsidR="00296008" w:rsidRPr="00FB3698" w:rsidRDefault="00296008" w:rsidP="00296008">
            <w:pPr>
              <w:shd w:val="clear" w:color="auto" w:fill="FFFFFF"/>
              <w:spacing w:after="0" w:line="240" w:lineRule="auto"/>
              <w:ind w:left="321" w:right="31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1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C4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случае, </w:t>
            </w:r>
            <w:r w:rsidRPr="00B21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приема на работу</w:t>
            </w:r>
            <w:r w:rsidRPr="004C4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бывш</w:t>
            </w:r>
            <w:r w:rsidRPr="00B21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</w:t>
            </w:r>
            <w:r w:rsidRPr="004C4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служащ</w:t>
            </w:r>
            <w:r w:rsidRPr="00B21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</w:t>
            </w:r>
            <w:r w:rsidRPr="004C44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работодателю следует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4C4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ыяснить у бывшего 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 критерием необходимости сообщать представителю нанимателя (работодателю) о приеме на работу вышеуказанного лица.</w:t>
            </w:r>
            <w:proofErr w:type="gramEnd"/>
          </w:p>
          <w:p w:rsidR="007A558B" w:rsidRDefault="007A558B" w:rsidP="00296008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58B" w:rsidRDefault="007A558B" w:rsidP="00296008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58B" w:rsidRDefault="007A558B" w:rsidP="00296008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58B" w:rsidRDefault="007A558B" w:rsidP="00296008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008" w:rsidRDefault="00296008" w:rsidP="00296008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698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Предусмотренный </w:t>
            </w:r>
            <w:r w:rsidRPr="00026C6D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26C6D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026C6D">
              <w:rPr>
                <w:rFonts w:ascii="Times New Roman" w:hAnsi="Times New Roman" w:cs="Times New Roman"/>
                <w:sz w:val="28"/>
                <w:szCs w:val="28"/>
              </w:rPr>
              <w:t xml:space="preserve"> от 25.12.2008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26C6D">
              <w:rPr>
                <w:rFonts w:ascii="Times New Roman" w:hAnsi="Times New Roman" w:cs="Times New Roman"/>
                <w:sz w:val="28"/>
                <w:szCs w:val="28"/>
              </w:rPr>
              <w:t xml:space="preserve"> 273-ФЗ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26C6D">
              <w:rPr>
                <w:rFonts w:ascii="Times New Roman" w:hAnsi="Times New Roman" w:cs="Times New Roman"/>
                <w:sz w:val="28"/>
                <w:szCs w:val="28"/>
              </w:rPr>
              <w:t>О противодействии коррупции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B369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FB3698">
              <w:rPr>
                <w:rFonts w:ascii="Times New Roman" w:hAnsi="Times New Roman" w:cs="Times New Roman"/>
                <w:sz w:val="28"/>
                <w:szCs w:val="28"/>
              </w:rPr>
              <w:t xml:space="preserve">есятидневный срок для направления сообщения о заключении трудового (гражданско-правового) договора с бывшим муниципальным служащим, исчисляемый в календарном порядке, </w:t>
            </w:r>
            <w:r w:rsidRPr="003042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начинает течь со дня, следующего за днем заключения договора с указанным лицом либо его фактического допущения к работе </w:t>
            </w:r>
            <w:r w:rsidRPr="00FB3698">
              <w:rPr>
                <w:rFonts w:ascii="Times New Roman" w:hAnsi="Times New Roman" w:cs="Times New Roman"/>
                <w:sz w:val="28"/>
                <w:szCs w:val="28"/>
              </w:rPr>
              <w:t>с ведома или по поручению работодателя или его уполномоченного на это представителя. В случае если последний день срока исполнения указанной обязанности приходится на нерабочий день, то днем окончания срока считается ближайший следующий за ним рабочий день.</w:t>
            </w:r>
          </w:p>
          <w:p w:rsidR="00296008" w:rsidRPr="003042FA" w:rsidRDefault="00296008" w:rsidP="00296008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42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Обязанность,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предусмотренную частью 4 статьи 12 Федерального закона </w:t>
            </w:r>
            <w:r w:rsidRPr="00026C6D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026C6D">
              <w:rPr>
                <w:rFonts w:ascii="Times New Roman" w:hAnsi="Times New Roman" w:cs="Times New Roman"/>
                <w:sz w:val="28"/>
                <w:szCs w:val="28"/>
              </w:rPr>
              <w:t xml:space="preserve"> от 25.12.2008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26C6D">
              <w:rPr>
                <w:rFonts w:ascii="Times New Roman" w:hAnsi="Times New Roman" w:cs="Times New Roman"/>
                <w:sz w:val="28"/>
                <w:szCs w:val="28"/>
              </w:rPr>
              <w:t xml:space="preserve"> 273-ФЗ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26C6D">
              <w:rPr>
                <w:rFonts w:ascii="Times New Roman" w:hAnsi="Times New Roman" w:cs="Times New Roman"/>
                <w:sz w:val="28"/>
                <w:szCs w:val="28"/>
              </w:rPr>
              <w:t>Опротиводействии</w:t>
            </w:r>
            <w:proofErr w:type="spellEnd"/>
            <w:r w:rsidRPr="00026C6D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3042F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несут организации независимо от их организационно-правовой формы.</w:t>
            </w:r>
          </w:p>
          <w:p w:rsidR="00296008" w:rsidRDefault="00296008" w:rsidP="00296008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008" w:rsidRDefault="00296008" w:rsidP="001A466C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стандарты рекомендуется закреплять в локальных нормативных актах организации</w:t>
            </w:r>
            <w:r w:rsidRPr="002801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28013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Работников следует ознакомить с ними под роспись. </w:t>
            </w:r>
          </w:p>
          <w:p w:rsidR="00410C96" w:rsidRDefault="00410C96" w:rsidP="001A466C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410C96" w:rsidRDefault="00410C96" w:rsidP="001A466C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410C96" w:rsidRDefault="00410C96" w:rsidP="001A466C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410C96" w:rsidRDefault="00410C96" w:rsidP="001A466C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410C96" w:rsidRDefault="00410C96" w:rsidP="001A466C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410C96" w:rsidRDefault="00410C96" w:rsidP="001A466C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410C96" w:rsidRDefault="00410C96" w:rsidP="001A466C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410C96" w:rsidRDefault="00410C96" w:rsidP="001A466C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410C96" w:rsidRDefault="00410C96" w:rsidP="001A466C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410C96" w:rsidRDefault="00410C96" w:rsidP="001A466C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410C96" w:rsidRDefault="00410C96" w:rsidP="001A466C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410C96" w:rsidRDefault="00410C96" w:rsidP="001A466C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410C96" w:rsidRDefault="00410C96" w:rsidP="001A466C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410C96" w:rsidRDefault="00410C96" w:rsidP="001A466C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410C96" w:rsidRDefault="00410C96" w:rsidP="001A466C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410C96" w:rsidRDefault="00410C96" w:rsidP="001A466C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410C96" w:rsidRDefault="00410C96" w:rsidP="001A466C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410C96" w:rsidRDefault="00410C96" w:rsidP="001A466C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410C96" w:rsidRDefault="00410C96" w:rsidP="001A466C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410C96" w:rsidRDefault="00410C96" w:rsidP="001A466C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410C96" w:rsidRDefault="00410C96" w:rsidP="001A466C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410C96" w:rsidRDefault="00410C96" w:rsidP="001A466C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410C96" w:rsidRDefault="00410C96" w:rsidP="001A466C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410C96" w:rsidRDefault="00410C96" w:rsidP="001A466C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410C96" w:rsidRDefault="00410C96" w:rsidP="001A466C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410C96" w:rsidRDefault="00410C96" w:rsidP="001A466C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410C96" w:rsidRDefault="00410C96" w:rsidP="00410C96">
            <w:pPr>
              <w:autoSpaceDE w:val="0"/>
              <w:autoSpaceDN w:val="0"/>
              <w:adjustRightInd w:val="0"/>
              <w:spacing w:after="0" w:line="240" w:lineRule="auto"/>
              <w:ind w:left="321" w:right="314" w:firstLine="54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bookmarkStart w:id="2" w:name="_GoBack"/>
            <w:bookmarkEnd w:id="2"/>
          </w:p>
        </w:tc>
      </w:tr>
    </w:tbl>
    <w:p w:rsidR="005A6F1B" w:rsidRDefault="005A6F1B" w:rsidP="001A4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6F1B" w:rsidSect="00A624EA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B13"/>
    <w:multiLevelType w:val="hybridMultilevel"/>
    <w:tmpl w:val="14102744"/>
    <w:lvl w:ilvl="0" w:tplc="4CCCC1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4510BF"/>
    <w:multiLevelType w:val="hybridMultilevel"/>
    <w:tmpl w:val="43684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569"/>
    <w:rsid w:val="00010646"/>
    <w:rsid w:val="00020A4F"/>
    <w:rsid w:val="00032EA3"/>
    <w:rsid w:val="000679FB"/>
    <w:rsid w:val="000A0BAA"/>
    <w:rsid w:val="000C12A8"/>
    <w:rsid w:val="000C4611"/>
    <w:rsid w:val="001003FA"/>
    <w:rsid w:val="001307AA"/>
    <w:rsid w:val="00134035"/>
    <w:rsid w:val="00143896"/>
    <w:rsid w:val="0018727F"/>
    <w:rsid w:val="001A466C"/>
    <w:rsid w:val="001E7C77"/>
    <w:rsid w:val="002536E9"/>
    <w:rsid w:val="0028013F"/>
    <w:rsid w:val="0028166B"/>
    <w:rsid w:val="002837BF"/>
    <w:rsid w:val="00296008"/>
    <w:rsid w:val="002A056A"/>
    <w:rsid w:val="002B1569"/>
    <w:rsid w:val="002D0905"/>
    <w:rsid w:val="002E4E84"/>
    <w:rsid w:val="003042FA"/>
    <w:rsid w:val="00322CC2"/>
    <w:rsid w:val="0034497A"/>
    <w:rsid w:val="00352A84"/>
    <w:rsid w:val="00371E9C"/>
    <w:rsid w:val="00377D20"/>
    <w:rsid w:val="003C0485"/>
    <w:rsid w:val="003C185B"/>
    <w:rsid w:val="00403BCA"/>
    <w:rsid w:val="00410C96"/>
    <w:rsid w:val="00416E55"/>
    <w:rsid w:val="0044305E"/>
    <w:rsid w:val="0044478A"/>
    <w:rsid w:val="00446287"/>
    <w:rsid w:val="00465FDB"/>
    <w:rsid w:val="00497BA8"/>
    <w:rsid w:val="00523A2B"/>
    <w:rsid w:val="005751A3"/>
    <w:rsid w:val="005A6F1B"/>
    <w:rsid w:val="005B572C"/>
    <w:rsid w:val="005C593C"/>
    <w:rsid w:val="005F0CAD"/>
    <w:rsid w:val="00602195"/>
    <w:rsid w:val="00653A0B"/>
    <w:rsid w:val="00667E34"/>
    <w:rsid w:val="006736A9"/>
    <w:rsid w:val="006E373B"/>
    <w:rsid w:val="006F15CC"/>
    <w:rsid w:val="007034A1"/>
    <w:rsid w:val="007126E2"/>
    <w:rsid w:val="00722344"/>
    <w:rsid w:val="00733CFB"/>
    <w:rsid w:val="00753FFD"/>
    <w:rsid w:val="007A558B"/>
    <w:rsid w:val="007E0F81"/>
    <w:rsid w:val="007E2296"/>
    <w:rsid w:val="007F5278"/>
    <w:rsid w:val="00852FF6"/>
    <w:rsid w:val="00854D3C"/>
    <w:rsid w:val="008C53AB"/>
    <w:rsid w:val="008F0B11"/>
    <w:rsid w:val="00937F8B"/>
    <w:rsid w:val="00950C14"/>
    <w:rsid w:val="00961183"/>
    <w:rsid w:val="00971B9D"/>
    <w:rsid w:val="00990003"/>
    <w:rsid w:val="00A072B1"/>
    <w:rsid w:val="00A35897"/>
    <w:rsid w:val="00A624EA"/>
    <w:rsid w:val="00A77D20"/>
    <w:rsid w:val="00A971EE"/>
    <w:rsid w:val="00AA59C4"/>
    <w:rsid w:val="00B046D1"/>
    <w:rsid w:val="00B12560"/>
    <w:rsid w:val="00B1549F"/>
    <w:rsid w:val="00B219E4"/>
    <w:rsid w:val="00B31288"/>
    <w:rsid w:val="00B3708C"/>
    <w:rsid w:val="00B555DD"/>
    <w:rsid w:val="00B57B5E"/>
    <w:rsid w:val="00B67FA0"/>
    <w:rsid w:val="00BA4B4F"/>
    <w:rsid w:val="00C2070E"/>
    <w:rsid w:val="00C2277F"/>
    <w:rsid w:val="00C33491"/>
    <w:rsid w:val="00C50C79"/>
    <w:rsid w:val="00C572C2"/>
    <w:rsid w:val="00C75E29"/>
    <w:rsid w:val="00C87886"/>
    <w:rsid w:val="00C93C22"/>
    <w:rsid w:val="00CB71DB"/>
    <w:rsid w:val="00CF1949"/>
    <w:rsid w:val="00CF375B"/>
    <w:rsid w:val="00D02070"/>
    <w:rsid w:val="00D06AF5"/>
    <w:rsid w:val="00D56E72"/>
    <w:rsid w:val="00E05925"/>
    <w:rsid w:val="00E63DDA"/>
    <w:rsid w:val="00E74CC8"/>
    <w:rsid w:val="00E76250"/>
    <w:rsid w:val="00EB0E49"/>
    <w:rsid w:val="00EB78D5"/>
    <w:rsid w:val="00ED543E"/>
    <w:rsid w:val="00F61097"/>
    <w:rsid w:val="00F62E83"/>
    <w:rsid w:val="00F72DE9"/>
    <w:rsid w:val="00FC1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09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67FA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75E2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3CF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048&amp;dst=100045" TargetMode="External"/><Relationship Id="rId13" Type="http://schemas.openxmlformats.org/officeDocument/2006/relationships/hyperlink" Target="https://login.consultant.ru/link/?req=doc&amp;base=LAW&amp;n=357696&amp;dst=100009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102793&amp;dst=10000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hyperlink" Target="https://login.consultant.ru/link/?req=doc&amp;base=LAW&amp;n=464894&amp;dst=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08048&amp;dst=100059" TargetMode="External"/><Relationship Id="rId10" Type="http://schemas.openxmlformats.org/officeDocument/2006/relationships/hyperlink" Target="https://sterlitamakadm.ru/about/dependents/dokumen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erlitamakadm.ru/about/protivodeystvie-korruptsii/normativnye-pravovye-i-inye-akty/munitsipalnye-lokalnye-pravovye-akty-gorodskogo-okruga/postanovleniya-administratsii/skan.pdf" TargetMode="External"/><Relationship Id="rId14" Type="http://schemas.openxmlformats.org/officeDocument/2006/relationships/hyperlink" Target="https://www.consultant.ru/document/cons_doc_LAW_480454/56fc8b160d7d4acf2ee8ed080d3a4632e6caeec2/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2T10:14:13.724"/>
    </inkml:context>
    <inkml:brush xml:id="br0">
      <inkml:brushProperty name="width" value="0.35" units="cm"/>
      <inkml:brushProperty name="height" value="2.1" units="cm"/>
      <inkml:brushProperty name="color" value="#E71224"/>
      <inkml:brushProperty name="ignorePressure" value="1"/>
      <inkml:brushProperty name="inkEffects" value="pencil"/>
    </inkml:brush>
  </inkml:definitions>
  <inkml:trace contextRef="#ctx0" brushRef="#br0">1 0,'0'5,"0"5,4 2,2-2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2T10:14:13.724"/>
    </inkml:context>
    <inkml:brush xml:id="br0">
      <inkml:brushProperty name="width" value="0.35" units="cm"/>
      <inkml:brushProperty name="height" value="2.1" units="cm"/>
      <inkml:brushProperty name="color" value="#E71224"/>
      <inkml:brushProperty name="ignorePressure" value="1"/>
      <inkml:brushProperty name="inkEffects" value="pencil"/>
    </inkml:brush>
  </inkml:definitions>
  <inkml:trace contextRef="#ctx0" brushRef="#br0">1 0,'0'5,"0"5,4 2,2-2</inkml:trace>
</inkml:ink>
</file>

<file path=customXml/itemProps1.xml><?xml version="1.0" encoding="utf-8"?>
<ds:datastoreItem xmlns:ds="http://schemas.openxmlformats.org/officeDocument/2006/customXml" ds:itemID="{663A53B1-C999-4A80-BC9B-4D05A054B881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Вед. инспектор ОМСиКР</dc:creator>
  <cp:lastModifiedBy>User</cp:lastModifiedBy>
  <cp:revision>1</cp:revision>
  <cp:lastPrinted>2024-08-06T06:49:00Z</cp:lastPrinted>
  <dcterms:created xsi:type="dcterms:W3CDTF">2022-08-29T07:29:00Z</dcterms:created>
  <dcterms:modified xsi:type="dcterms:W3CDTF">2024-09-05T04:51:00Z</dcterms:modified>
</cp:coreProperties>
</file>